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668" w:rsidRPr="00733668" w:rsidRDefault="00733668" w:rsidP="00733668">
      <w:pPr>
        <w:spacing w:before="150" w:after="150" w:line="600" w:lineRule="atLeast"/>
        <w:outlineLvl w:val="1"/>
        <w:rPr>
          <w:rFonts w:ascii="inherit" w:eastAsia="Times New Roman" w:hAnsi="inherit" w:cs="Times New Roman"/>
          <w:kern w:val="36"/>
          <w:sz w:val="42"/>
          <w:szCs w:val="42"/>
          <w:lang w:val="en"/>
        </w:rPr>
      </w:pPr>
      <w:bookmarkStart w:id="0" w:name="_GoBack"/>
      <w:bookmarkEnd w:id="0"/>
      <w:r w:rsidRPr="00733668">
        <w:rPr>
          <w:rFonts w:ascii="inherit" w:eastAsia="Times New Roman" w:hAnsi="inherit" w:cs="Times New Roman"/>
          <w:kern w:val="36"/>
          <w:sz w:val="42"/>
          <w:szCs w:val="42"/>
          <w:lang w:val="en"/>
        </w:rPr>
        <w:t xml:space="preserve">Indoor Air Quality Procedure </w:t>
      </w:r>
    </w:p>
    <w:p w:rsidR="00733668" w:rsidRPr="00733668" w:rsidRDefault="00733668" w:rsidP="00733668">
      <w:pPr>
        <w:spacing w:before="150" w:after="150" w:line="600" w:lineRule="atLeast"/>
        <w:outlineLvl w:val="2"/>
        <w:rPr>
          <w:rFonts w:ascii="inherit" w:eastAsia="Times New Roman" w:hAnsi="inherit" w:cs="Times New Roman"/>
          <w:sz w:val="37"/>
          <w:szCs w:val="37"/>
          <w:lang w:val="en"/>
        </w:rPr>
      </w:pPr>
      <w:r w:rsidRPr="00733668">
        <w:rPr>
          <w:rFonts w:ascii="inherit" w:eastAsia="Times New Roman" w:hAnsi="inherit" w:cs="Times New Roman"/>
          <w:sz w:val="37"/>
          <w:szCs w:val="37"/>
          <w:lang w:val="en"/>
        </w:rPr>
        <w:t>INTRODUCTION</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Indoor air quality (IAQ) refers to the condition of air within an enclosed workplace. IAQ is a function of a number of parameters including outdoor air quality, the design of enclosed workspaces, the design, operation and maintenance of ventilation systems, the number of occupants in a room or building, occupant activities and the presence of contaminant sources. </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With respect to assessing the quality of the indoor environment as it relates general parameters such as temperature, relative humidity and carbon dioxide, Humber follows the guidelines set out by the American Society of Heating, Refrigerating and Air-Conditioning Engineers (ASHRAE) standards. </w:t>
      </w:r>
    </w:p>
    <w:p w:rsidR="00733668" w:rsidRPr="00733668" w:rsidRDefault="00733668" w:rsidP="00733668">
      <w:pPr>
        <w:spacing w:before="150" w:after="150" w:line="600" w:lineRule="atLeast"/>
        <w:outlineLvl w:val="2"/>
        <w:rPr>
          <w:rFonts w:ascii="inherit" w:eastAsia="Times New Roman" w:hAnsi="inherit" w:cs="Times New Roman"/>
          <w:sz w:val="37"/>
          <w:szCs w:val="37"/>
          <w:lang w:val="en"/>
        </w:rPr>
      </w:pPr>
      <w:r w:rsidRPr="00733668">
        <w:rPr>
          <w:rFonts w:ascii="inherit" w:eastAsia="Times New Roman" w:hAnsi="inherit" w:cs="Times New Roman"/>
          <w:sz w:val="32"/>
          <w:szCs w:val="32"/>
          <w:lang w:val="en"/>
        </w:rPr>
        <w:t>OBJECTIVES</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The objectives of this practice are to:</w:t>
      </w:r>
    </w:p>
    <w:p w:rsidR="00733668" w:rsidRPr="00733668" w:rsidRDefault="00733668" w:rsidP="00733668">
      <w:pPr>
        <w:numPr>
          <w:ilvl w:val="0"/>
          <w:numId w:val="1"/>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establish a mechanism by which IAQ concerns are to be reported, investigated and resolved, and </w:t>
      </w:r>
    </w:p>
    <w:p w:rsidR="00733668" w:rsidRPr="00733668" w:rsidRDefault="00733668" w:rsidP="00733668">
      <w:pPr>
        <w:numPr>
          <w:ilvl w:val="0"/>
          <w:numId w:val="1"/>
        </w:numPr>
        <w:spacing w:before="100" w:beforeAutospacing="1" w:after="100" w:afterAutospacing="1" w:line="300" w:lineRule="atLeast"/>
        <w:ind w:left="75"/>
        <w:rPr>
          <w:rFonts w:ascii="Times New Roman" w:eastAsia="Times New Roman" w:hAnsi="Times New Roman" w:cs="Times New Roman"/>
          <w:sz w:val="24"/>
          <w:szCs w:val="24"/>
          <w:lang w:val="en"/>
        </w:rPr>
      </w:pPr>
      <w:proofErr w:type="gramStart"/>
      <w:r w:rsidRPr="00733668">
        <w:rPr>
          <w:rFonts w:ascii="Times New Roman" w:eastAsia="Times New Roman" w:hAnsi="Times New Roman" w:cs="Times New Roman"/>
          <w:sz w:val="24"/>
          <w:szCs w:val="24"/>
          <w:lang w:val="en"/>
        </w:rPr>
        <w:t>establish</w:t>
      </w:r>
      <w:proofErr w:type="gramEnd"/>
      <w:r w:rsidRPr="00733668">
        <w:rPr>
          <w:rFonts w:ascii="Times New Roman" w:eastAsia="Times New Roman" w:hAnsi="Times New Roman" w:cs="Times New Roman"/>
          <w:sz w:val="24"/>
          <w:szCs w:val="24"/>
          <w:lang w:val="en"/>
        </w:rPr>
        <w:t xml:space="preserve"> responsibilities for maintaining acceptable indoor air quality parameters. </w:t>
      </w:r>
    </w:p>
    <w:p w:rsidR="00733668" w:rsidRPr="00733668" w:rsidRDefault="00733668" w:rsidP="00733668">
      <w:pPr>
        <w:spacing w:before="150" w:after="150" w:line="600" w:lineRule="atLeast"/>
        <w:outlineLvl w:val="2"/>
        <w:rPr>
          <w:rFonts w:ascii="inherit" w:eastAsia="Times New Roman" w:hAnsi="inherit" w:cs="Times New Roman"/>
          <w:sz w:val="37"/>
          <w:szCs w:val="37"/>
          <w:lang w:val="en"/>
        </w:rPr>
      </w:pPr>
      <w:r w:rsidRPr="00733668">
        <w:rPr>
          <w:rFonts w:ascii="inherit" w:eastAsia="Times New Roman" w:hAnsi="inherit" w:cs="Times New Roman"/>
          <w:sz w:val="37"/>
          <w:szCs w:val="37"/>
          <w:lang w:val="en"/>
        </w:rPr>
        <w:t xml:space="preserve">Applicable Legislation: </w:t>
      </w:r>
    </w:p>
    <w:p w:rsidR="00733668" w:rsidRPr="00733668" w:rsidRDefault="00733668" w:rsidP="00733668">
      <w:pPr>
        <w:numPr>
          <w:ilvl w:val="0"/>
          <w:numId w:val="2"/>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Occupational Health and Safety Act, R.S.O., 1990, Chapter 0.1 as amended </w:t>
      </w:r>
    </w:p>
    <w:p w:rsidR="00733668" w:rsidRPr="00733668" w:rsidRDefault="00733668" w:rsidP="00733668">
      <w:pPr>
        <w:numPr>
          <w:ilvl w:val="0"/>
          <w:numId w:val="2"/>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Regulations for Industrial Establishments, R.R.O. 1990, Reg. 851 as amended</w:t>
      </w:r>
    </w:p>
    <w:p w:rsidR="00733668" w:rsidRPr="00733668" w:rsidRDefault="00733668" w:rsidP="00733668">
      <w:pPr>
        <w:numPr>
          <w:ilvl w:val="0"/>
          <w:numId w:val="2"/>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Control of Exposure to Biological or Chemical Agents, R.R.0. 1990, Reg. 833 as amended </w:t>
      </w:r>
    </w:p>
    <w:p w:rsidR="00733668" w:rsidRPr="00733668" w:rsidRDefault="00733668" w:rsidP="00733668">
      <w:pPr>
        <w:spacing w:before="150" w:after="150" w:line="600" w:lineRule="atLeast"/>
        <w:outlineLvl w:val="2"/>
        <w:rPr>
          <w:rFonts w:ascii="inherit" w:eastAsia="Times New Roman" w:hAnsi="inherit" w:cs="Times New Roman"/>
          <w:sz w:val="37"/>
          <w:szCs w:val="37"/>
          <w:lang w:val="en"/>
        </w:rPr>
      </w:pPr>
      <w:r w:rsidRPr="00733668">
        <w:rPr>
          <w:rFonts w:ascii="inherit" w:eastAsia="Times New Roman" w:hAnsi="inherit" w:cs="Times New Roman"/>
          <w:sz w:val="37"/>
          <w:szCs w:val="37"/>
          <w:lang w:val="en"/>
        </w:rPr>
        <w:t>Applicable Standards:</w:t>
      </w:r>
    </w:p>
    <w:p w:rsidR="00733668" w:rsidRPr="00733668" w:rsidRDefault="00733668" w:rsidP="00733668">
      <w:pPr>
        <w:numPr>
          <w:ilvl w:val="0"/>
          <w:numId w:val="3"/>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American Society of Heating, Refrigeration and Air Conditioning Engineers (ASHRAE) Standards; “Ventilation for Acceptable Indoor Air Quality” and “Thermal Environmental Conditions for Human Occupancy”.</w:t>
      </w:r>
    </w:p>
    <w:p w:rsidR="00733668" w:rsidRPr="00733668" w:rsidRDefault="00733668" w:rsidP="00733668">
      <w:pPr>
        <w:spacing w:before="150" w:after="150" w:line="600" w:lineRule="atLeast"/>
        <w:outlineLvl w:val="2"/>
        <w:rPr>
          <w:rFonts w:ascii="inherit" w:eastAsia="Times New Roman" w:hAnsi="inherit" w:cs="Times New Roman"/>
          <w:sz w:val="37"/>
          <w:szCs w:val="37"/>
          <w:lang w:val="en"/>
        </w:rPr>
      </w:pPr>
      <w:r w:rsidRPr="00733668">
        <w:rPr>
          <w:rFonts w:ascii="inherit" w:eastAsia="Times New Roman" w:hAnsi="inherit" w:cs="Times New Roman"/>
          <w:sz w:val="37"/>
          <w:szCs w:val="37"/>
          <w:lang w:val="en"/>
        </w:rPr>
        <w:t>Related Environmental Health and Safety Policies and Procedures (Humber): </w:t>
      </w:r>
    </w:p>
    <w:p w:rsidR="00733668" w:rsidRPr="00733668" w:rsidRDefault="00733668" w:rsidP="00733668">
      <w:pPr>
        <w:numPr>
          <w:ilvl w:val="0"/>
          <w:numId w:val="4"/>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Temperature Extremes in Work/Learning Areas Policy and Procedure </w:t>
      </w:r>
    </w:p>
    <w:p w:rsidR="00733668" w:rsidRPr="00733668" w:rsidRDefault="00733668" w:rsidP="00733668">
      <w:pPr>
        <w:spacing w:before="150" w:after="150" w:line="600" w:lineRule="atLeast"/>
        <w:outlineLvl w:val="2"/>
        <w:rPr>
          <w:rFonts w:ascii="inherit" w:eastAsia="Times New Roman" w:hAnsi="inherit" w:cs="Times New Roman"/>
          <w:sz w:val="37"/>
          <w:szCs w:val="37"/>
          <w:lang w:val="en"/>
        </w:rPr>
      </w:pPr>
      <w:r w:rsidRPr="00733668">
        <w:rPr>
          <w:rFonts w:ascii="inherit" w:eastAsia="Times New Roman" w:hAnsi="inherit" w:cs="Times New Roman"/>
          <w:sz w:val="37"/>
          <w:szCs w:val="37"/>
          <w:lang w:val="en"/>
        </w:rPr>
        <w:lastRenderedPageBreak/>
        <w:t>SCOPE</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This practice applies, in its entirety, to </w:t>
      </w:r>
      <w:r>
        <w:rPr>
          <w:rFonts w:ascii="Times New Roman" w:eastAsia="Times New Roman" w:hAnsi="Times New Roman" w:cs="Times New Roman"/>
          <w:sz w:val="24"/>
          <w:szCs w:val="24"/>
          <w:lang w:val="en"/>
        </w:rPr>
        <w:t>the Rowan\Salisbury school system.</w:t>
      </w:r>
      <w:r w:rsidRPr="00733668">
        <w:rPr>
          <w:rFonts w:ascii="Times New Roman" w:eastAsia="Times New Roman" w:hAnsi="Times New Roman" w:cs="Times New Roman"/>
          <w:sz w:val="24"/>
          <w:szCs w:val="24"/>
          <w:lang w:val="en"/>
        </w:rPr>
        <w:t xml:space="preserve">  </w:t>
      </w:r>
    </w:p>
    <w:p w:rsidR="00733668" w:rsidRPr="00733668" w:rsidRDefault="00733668" w:rsidP="00733668">
      <w:pPr>
        <w:spacing w:before="150" w:after="150" w:line="600" w:lineRule="atLeast"/>
        <w:outlineLvl w:val="2"/>
        <w:rPr>
          <w:rFonts w:ascii="inherit" w:eastAsia="Times New Roman" w:hAnsi="inherit" w:cs="Times New Roman"/>
          <w:sz w:val="37"/>
          <w:szCs w:val="37"/>
          <w:lang w:val="en"/>
        </w:rPr>
      </w:pPr>
      <w:r w:rsidRPr="00733668">
        <w:rPr>
          <w:rFonts w:ascii="inherit" w:eastAsia="Times New Roman" w:hAnsi="inherit" w:cs="Times New Roman"/>
          <w:sz w:val="37"/>
          <w:szCs w:val="37"/>
          <w:lang w:val="en"/>
        </w:rPr>
        <w:t xml:space="preserve">REPORTING AND RESPONSE PROCEDURE </w:t>
      </w:r>
    </w:p>
    <w:p w:rsidR="00733668" w:rsidRPr="00733668" w:rsidRDefault="00733668" w:rsidP="00733668">
      <w:pPr>
        <w:spacing w:before="150" w:after="150" w:line="450" w:lineRule="atLeast"/>
        <w:outlineLvl w:val="3"/>
        <w:rPr>
          <w:rFonts w:ascii="inherit" w:eastAsia="Times New Roman" w:hAnsi="inherit" w:cs="Times New Roman"/>
          <w:sz w:val="32"/>
          <w:szCs w:val="32"/>
          <w:lang w:val="en"/>
        </w:rPr>
      </w:pPr>
      <w:r w:rsidRPr="00733668">
        <w:rPr>
          <w:rFonts w:ascii="inherit" w:eastAsia="Times New Roman" w:hAnsi="inherit" w:cs="Times New Roman"/>
          <w:sz w:val="32"/>
          <w:szCs w:val="32"/>
          <w:lang w:val="en"/>
        </w:rPr>
        <w:t xml:space="preserve">A. BUILDING SYSTEMS / MAINTENANCE CONCERNS </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Building system concerns are those that relate to the functioning and maintenance of a building’s mechanical heating, ventilation and air conditioning (HVAC) system. Occasionally problems may also arise due to custodial issues.              </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Examples </w:t>
      </w:r>
      <w:proofErr w:type="gramStart"/>
      <w:r w:rsidRPr="00733668">
        <w:rPr>
          <w:rFonts w:ascii="Times New Roman" w:eastAsia="Times New Roman" w:hAnsi="Times New Roman" w:cs="Times New Roman"/>
          <w:sz w:val="24"/>
          <w:szCs w:val="24"/>
          <w:lang w:val="en"/>
        </w:rPr>
        <w:t>include :</w:t>
      </w:r>
      <w:proofErr w:type="gramEnd"/>
      <w:r w:rsidRPr="00733668">
        <w:rPr>
          <w:rFonts w:ascii="Times New Roman" w:eastAsia="Times New Roman" w:hAnsi="Times New Roman" w:cs="Times New Roman"/>
          <w:sz w:val="24"/>
          <w:szCs w:val="24"/>
          <w:lang w:val="en"/>
        </w:rPr>
        <w:t xml:space="preserve"> </w:t>
      </w:r>
    </w:p>
    <w:p w:rsidR="00733668" w:rsidRPr="00733668" w:rsidRDefault="00733668" w:rsidP="00733668">
      <w:pPr>
        <w:numPr>
          <w:ilvl w:val="0"/>
          <w:numId w:val="5"/>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heating, cooling or ventilation malfunctions during regular operating hours (i.e. too hot, too cold, no flow through supply air diffuser) </w:t>
      </w:r>
    </w:p>
    <w:p w:rsidR="00733668" w:rsidRPr="00733668" w:rsidRDefault="00733668" w:rsidP="00733668">
      <w:pPr>
        <w:numPr>
          <w:ilvl w:val="0"/>
          <w:numId w:val="5"/>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broken thermostats</w:t>
      </w:r>
    </w:p>
    <w:p w:rsidR="00733668" w:rsidRPr="00733668" w:rsidRDefault="00733668" w:rsidP="00733668">
      <w:pPr>
        <w:numPr>
          <w:ilvl w:val="0"/>
          <w:numId w:val="5"/>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malfunction or failure of a local exhaust system (e.g. fume hood or other exhaust hood) </w:t>
      </w:r>
    </w:p>
    <w:p w:rsidR="00733668" w:rsidRPr="00733668" w:rsidRDefault="00733668" w:rsidP="00733668">
      <w:pPr>
        <w:numPr>
          <w:ilvl w:val="0"/>
          <w:numId w:val="5"/>
        </w:numPr>
        <w:spacing w:before="100" w:beforeAutospacing="1" w:after="100" w:afterAutospacing="1" w:line="300" w:lineRule="atLeast"/>
        <w:ind w:left="75"/>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odo</w:t>
      </w:r>
      <w:r w:rsidRPr="00733668">
        <w:rPr>
          <w:rFonts w:ascii="Times New Roman" w:eastAsia="Times New Roman" w:hAnsi="Times New Roman" w:cs="Times New Roman"/>
          <w:sz w:val="24"/>
          <w:szCs w:val="24"/>
          <w:lang w:val="en"/>
        </w:rPr>
        <w:t xml:space="preserve">rs due to construction/renovation projects in or around the building </w:t>
      </w:r>
    </w:p>
    <w:p w:rsidR="00733668" w:rsidRPr="00733668" w:rsidRDefault="00733668" w:rsidP="00733668">
      <w:pPr>
        <w:numPr>
          <w:ilvl w:val="0"/>
          <w:numId w:val="5"/>
        </w:numPr>
        <w:spacing w:before="100" w:beforeAutospacing="1" w:after="100" w:afterAutospacing="1" w:line="300" w:lineRule="atLeast"/>
        <w:ind w:left="75"/>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odo</w:t>
      </w:r>
      <w:r w:rsidRPr="00733668">
        <w:rPr>
          <w:rFonts w:ascii="Times New Roman" w:eastAsia="Times New Roman" w:hAnsi="Times New Roman" w:cs="Times New Roman"/>
          <w:sz w:val="24"/>
          <w:szCs w:val="24"/>
          <w:lang w:val="en"/>
        </w:rPr>
        <w:t>rs</w:t>
      </w:r>
      <w:proofErr w:type="gramEnd"/>
      <w:r w:rsidRPr="00733668">
        <w:rPr>
          <w:rFonts w:ascii="Times New Roman" w:eastAsia="Times New Roman" w:hAnsi="Times New Roman" w:cs="Times New Roman"/>
          <w:sz w:val="24"/>
          <w:szCs w:val="24"/>
          <w:lang w:val="en"/>
        </w:rPr>
        <w:t xml:space="preserve"> due to </w:t>
      </w:r>
      <w:r>
        <w:rPr>
          <w:rFonts w:ascii="Times New Roman" w:eastAsia="Times New Roman" w:hAnsi="Times New Roman" w:cs="Times New Roman"/>
          <w:sz w:val="24"/>
          <w:szCs w:val="24"/>
          <w:lang w:val="en"/>
        </w:rPr>
        <w:t>dried out floor drain traps due to evaporation.</w:t>
      </w:r>
      <w:r w:rsidRPr="00733668">
        <w:rPr>
          <w:rFonts w:ascii="Times New Roman" w:eastAsia="Times New Roman" w:hAnsi="Times New Roman" w:cs="Times New Roman"/>
          <w:sz w:val="24"/>
          <w:szCs w:val="24"/>
          <w:lang w:val="en"/>
        </w:rPr>
        <w:t xml:space="preserve">  </w:t>
      </w:r>
    </w:p>
    <w:p w:rsidR="00733668" w:rsidRPr="00733668" w:rsidRDefault="00733668" w:rsidP="00733668">
      <w:pPr>
        <w:numPr>
          <w:ilvl w:val="0"/>
          <w:numId w:val="6"/>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Employees aware of a building system/maintenance problem are to report the concern to their supervisor/mana</w:t>
      </w:r>
      <w:r>
        <w:rPr>
          <w:rFonts w:ascii="Times New Roman" w:eastAsia="Times New Roman" w:hAnsi="Times New Roman" w:cs="Times New Roman"/>
          <w:sz w:val="24"/>
          <w:szCs w:val="24"/>
          <w:lang w:val="en"/>
        </w:rPr>
        <w:t xml:space="preserve">ger and </w:t>
      </w:r>
      <w:r w:rsidR="00475B70">
        <w:rPr>
          <w:rFonts w:ascii="Times New Roman" w:eastAsia="Times New Roman" w:hAnsi="Times New Roman" w:cs="Times New Roman"/>
          <w:sz w:val="24"/>
          <w:szCs w:val="24"/>
          <w:lang w:val="en"/>
        </w:rPr>
        <w:t>maintenance department.</w:t>
      </w:r>
    </w:p>
    <w:p w:rsidR="00733668" w:rsidRPr="00733668" w:rsidRDefault="00F84C49" w:rsidP="00733668">
      <w:pPr>
        <w:numPr>
          <w:ilvl w:val="0"/>
          <w:numId w:val="6"/>
        </w:numPr>
        <w:spacing w:before="100" w:beforeAutospacing="1" w:after="100" w:afterAutospacing="1" w:line="300" w:lineRule="atLeast"/>
        <w:ind w:left="75"/>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School site</w:t>
      </w:r>
      <w:r w:rsidR="00733668" w:rsidRPr="00733668">
        <w:rPr>
          <w:rFonts w:ascii="Times New Roman" w:eastAsia="Times New Roman" w:hAnsi="Times New Roman" w:cs="Times New Roman"/>
          <w:sz w:val="24"/>
          <w:szCs w:val="24"/>
          <w:lang w:val="en"/>
        </w:rPr>
        <w:t xml:space="preserve"> Manage</w:t>
      </w:r>
      <w:r w:rsidR="00733668">
        <w:rPr>
          <w:rFonts w:ascii="Times New Roman" w:eastAsia="Times New Roman" w:hAnsi="Times New Roman" w:cs="Times New Roman"/>
          <w:sz w:val="24"/>
          <w:szCs w:val="24"/>
          <w:lang w:val="en"/>
        </w:rPr>
        <w:t>ment will place a work order for repairs.</w:t>
      </w:r>
      <w:r>
        <w:rPr>
          <w:rFonts w:ascii="Times New Roman" w:eastAsia="Times New Roman" w:hAnsi="Times New Roman" w:cs="Times New Roman"/>
          <w:sz w:val="24"/>
          <w:szCs w:val="24"/>
          <w:lang w:val="en"/>
        </w:rPr>
        <w:t xml:space="preserve"> Maintenance director</w:t>
      </w:r>
      <w:r w:rsidR="00733668" w:rsidRPr="00733668">
        <w:rPr>
          <w:rFonts w:ascii="Times New Roman" w:eastAsia="Times New Roman" w:hAnsi="Times New Roman" w:cs="Times New Roman"/>
          <w:sz w:val="24"/>
          <w:szCs w:val="24"/>
          <w:lang w:val="en"/>
        </w:rPr>
        <w:t xml:space="preserve"> will advise the supervisor of the </w:t>
      </w:r>
      <w:r w:rsidR="00733668">
        <w:rPr>
          <w:rFonts w:ascii="Times New Roman" w:eastAsia="Times New Roman" w:hAnsi="Times New Roman" w:cs="Times New Roman"/>
          <w:sz w:val="24"/>
          <w:szCs w:val="24"/>
          <w:lang w:val="en"/>
        </w:rPr>
        <w:t>outcome of</w:t>
      </w:r>
      <w:r w:rsidR="00733668" w:rsidRPr="00733668">
        <w:rPr>
          <w:rFonts w:ascii="Times New Roman" w:eastAsia="Times New Roman" w:hAnsi="Times New Roman" w:cs="Times New Roman"/>
          <w:sz w:val="24"/>
          <w:szCs w:val="24"/>
          <w:lang w:val="en"/>
        </w:rPr>
        <w:t xml:space="preserve"> any action taken.</w:t>
      </w:r>
    </w:p>
    <w:p w:rsidR="00733668" w:rsidRPr="00733668" w:rsidRDefault="00733668" w:rsidP="00733668">
      <w:pPr>
        <w:spacing w:before="150" w:after="150" w:line="450" w:lineRule="atLeast"/>
        <w:outlineLvl w:val="3"/>
        <w:rPr>
          <w:rFonts w:ascii="inherit" w:eastAsia="Times New Roman" w:hAnsi="inherit" w:cs="Times New Roman"/>
          <w:sz w:val="32"/>
          <w:szCs w:val="32"/>
          <w:lang w:val="en"/>
        </w:rPr>
      </w:pPr>
      <w:r w:rsidRPr="00733668">
        <w:rPr>
          <w:rFonts w:ascii="inherit" w:eastAsia="Times New Roman" w:hAnsi="inherit" w:cs="Times New Roman"/>
          <w:sz w:val="32"/>
          <w:szCs w:val="32"/>
          <w:lang w:val="en"/>
        </w:rPr>
        <w:t xml:space="preserve">B. SPECIFIC OR ON-GOING AIR QUALITY CONCERNS </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Specific or on-going air quality concerns are those that do not appear to be due to any obvious breakdown or malfunction of a building’s HVAC system, alone. For example, they may include concerns about speci</w:t>
      </w:r>
      <w:r>
        <w:rPr>
          <w:rFonts w:ascii="Times New Roman" w:eastAsia="Times New Roman" w:hAnsi="Times New Roman" w:cs="Times New Roman"/>
          <w:sz w:val="24"/>
          <w:szCs w:val="24"/>
          <w:lang w:val="en"/>
        </w:rPr>
        <w:t>fic chemical contaminants o</w:t>
      </w:r>
      <w:r w:rsidR="0038614D">
        <w:rPr>
          <w:rFonts w:ascii="Times New Roman" w:eastAsia="Times New Roman" w:hAnsi="Times New Roman" w:cs="Times New Roman"/>
          <w:sz w:val="24"/>
          <w:szCs w:val="24"/>
          <w:lang w:val="en"/>
        </w:rPr>
        <w:t>r growth</w:t>
      </w:r>
      <w:r w:rsidRPr="00733668">
        <w:rPr>
          <w:rFonts w:ascii="Times New Roman" w:eastAsia="Times New Roman" w:hAnsi="Times New Roman" w:cs="Times New Roman"/>
          <w:sz w:val="24"/>
          <w:szCs w:val="24"/>
          <w:lang w:val="en"/>
        </w:rPr>
        <w:t>. Typically these concerns are more complex in nature and therefore require more in-depth investigation.   </w:t>
      </w:r>
    </w:p>
    <w:p w:rsidR="00733668" w:rsidRPr="00733668" w:rsidRDefault="00733668" w:rsidP="00475B70">
      <w:pPr>
        <w:numPr>
          <w:ilvl w:val="0"/>
          <w:numId w:val="7"/>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Employees with a concern of this type should notify their supervisor/manager who should in turn co</w:t>
      </w:r>
      <w:r w:rsidR="0038614D">
        <w:rPr>
          <w:rFonts w:ascii="Times New Roman" w:eastAsia="Times New Roman" w:hAnsi="Times New Roman" w:cs="Times New Roman"/>
          <w:sz w:val="24"/>
          <w:szCs w:val="24"/>
          <w:lang w:val="en"/>
        </w:rPr>
        <w:t>ntact maint</w:t>
      </w:r>
      <w:r w:rsidR="00475B70">
        <w:rPr>
          <w:rFonts w:ascii="Times New Roman" w:eastAsia="Times New Roman" w:hAnsi="Times New Roman" w:cs="Times New Roman"/>
          <w:sz w:val="24"/>
          <w:szCs w:val="24"/>
          <w:lang w:val="en"/>
        </w:rPr>
        <w:t>enance department</w:t>
      </w:r>
      <w:proofErr w:type="gramStart"/>
      <w:r w:rsidR="00475B70">
        <w:rPr>
          <w:rFonts w:ascii="Times New Roman" w:eastAsia="Times New Roman" w:hAnsi="Times New Roman" w:cs="Times New Roman"/>
          <w:sz w:val="24"/>
          <w:szCs w:val="24"/>
          <w:lang w:val="en"/>
        </w:rPr>
        <w:t>.</w:t>
      </w:r>
      <w:r w:rsidRPr="00733668">
        <w:rPr>
          <w:rFonts w:ascii="Times New Roman" w:eastAsia="Times New Roman" w:hAnsi="Times New Roman" w:cs="Times New Roman"/>
          <w:sz w:val="24"/>
          <w:szCs w:val="24"/>
          <w:lang w:val="en"/>
        </w:rPr>
        <w:t>.</w:t>
      </w:r>
      <w:proofErr w:type="gramEnd"/>
    </w:p>
    <w:p w:rsidR="00733668" w:rsidRPr="00733668" w:rsidRDefault="0038614D" w:rsidP="00733668">
      <w:pPr>
        <w:numPr>
          <w:ilvl w:val="0"/>
          <w:numId w:val="7"/>
        </w:numPr>
        <w:spacing w:before="100" w:beforeAutospacing="1" w:after="100" w:afterAutospacing="1" w:line="300" w:lineRule="atLeast"/>
        <w:ind w:left="75"/>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Maintenance director </w:t>
      </w:r>
      <w:r w:rsidR="00733668" w:rsidRPr="00733668">
        <w:rPr>
          <w:rFonts w:ascii="Times New Roman" w:eastAsia="Times New Roman" w:hAnsi="Times New Roman" w:cs="Times New Roman"/>
          <w:sz w:val="24"/>
          <w:szCs w:val="24"/>
          <w:lang w:val="en"/>
        </w:rPr>
        <w:t>will gather more detailed information regarding the concern by meeting with the supervisor/manager and employees involved.</w:t>
      </w:r>
    </w:p>
    <w:p w:rsidR="00733668" w:rsidRPr="00733668" w:rsidRDefault="0038614D" w:rsidP="00733668">
      <w:pPr>
        <w:numPr>
          <w:ilvl w:val="0"/>
          <w:numId w:val="7"/>
        </w:numPr>
        <w:spacing w:before="100" w:beforeAutospacing="1" w:after="100" w:afterAutospacing="1" w:line="300" w:lineRule="atLeast"/>
        <w:ind w:left="75"/>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Maintenance director</w:t>
      </w:r>
      <w:r w:rsidR="00733668" w:rsidRPr="00733668">
        <w:rPr>
          <w:rFonts w:ascii="Times New Roman" w:eastAsia="Times New Roman" w:hAnsi="Times New Roman" w:cs="Times New Roman"/>
          <w:sz w:val="24"/>
          <w:szCs w:val="24"/>
          <w:lang w:val="en"/>
        </w:rPr>
        <w:t xml:space="preserve"> will review this information with Facilities Management and seek input from Facilities Management regarding the design and maintenance of the HVAC system, possible sources of IAQ problems and any remedial actions taken to date.  </w:t>
      </w:r>
    </w:p>
    <w:p w:rsidR="00733668" w:rsidRPr="00733668" w:rsidRDefault="00733668" w:rsidP="00733668">
      <w:pPr>
        <w:numPr>
          <w:ilvl w:val="0"/>
          <w:numId w:val="7"/>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If specific expertise is required to address the i</w:t>
      </w:r>
      <w:r w:rsidR="0038614D">
        <w:rPr>
          <w:rFonts w:ascii="Times New Roman" w:eastAsia="Times New Roman" w:hAnsi="Times New Roman" w:cs="Times New Roman"/>
          <w:sz w:val="24"/>
          <w:szCs w:val="24"/>
          <w:lang w:val="en"/>
        </w:rPr>
        <w:t>ssue</w:t>
      </w:r>
      <w:r w:rsidR="00F84C49">
        <w:rPr>
          <w:rFonts w:ascii="Times New Roman" w:eastAsia="Times New Roman" w:hAnsi="Times New Roman" w:cs="Times New Roman"/>
          <w:sz w:val="24"/>
          <w:szCs w:val="24"/>
          <w:lang w:val="en"/>
        </w:rPr>
        <w:t xml:space="preserve">, </w:t>
      </w:r>
      <w:r w:rsidR="0038614D">
        <w:rPr>
          <w:rFonts w:ascii="Times New Roman" w:eastAsia="Times New Roman" w:hAnsi="Times New Roman" w:cs="Times New Roman"/>
          <w:sz w:val="24"/>
          <w:szCs w:val="24"/>
          <w:lang w:val="en"/>
        </w:rPr>
        <w:t>the maintenance director</w:t>
      </w:r>
      <w:r w:rsidRPr="00733668">
        <w:rPr>
          <w:rFonts w:ascii="Times New Roman" w:eastAsia="Times New Roman" w:hAnsi="Times New Roman" w:cs="Times New Roman"/>
          <w:sz w:val="24"/>
          <w:szCs w:val="24"/>
          <w:lang w:val="en"/>
        </w:rPr>
        <w:t xml:space="preserve"> will enlist the services of an external consultant experienced in occupational hygiene investigation. </w:t>
      </w:r>
    </w:p>
    <w:p w:rsidR="00733668" w:rsidRPr="00733668" w:rsidRDefault="00733668" w:rsidP="00733668">
      <w:pPr>
        <w:numPr>
          <w:ilvl w:val="0"/>
          <w:numId w:val="7"/>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The results of an investigation of this type will be shared with Facilities Management for consideration of the best course of follow-up action,</w:t>
      </w:r>
      <w:r w:rsidR="0038614D">
        <w:rPr>
          <w:rFonts w:ascii="Times New Roman" w:eastAsia="Times New Roman" w:hAnsi="Times New Roman" w:cs="Times New Roman"/>
          <w:sz w:val="24"/>
          <w:szCs w:val="24"/>
          <w:lang w:val="en"/>
        </w:rPr>
        <w:t xml:space="preserve"> if required. </w:t>
      </w:r>
      <w:r w:rsidRPr="00733668">
        <w:rPr>
          <w:rFonts w:ascii="Times New Roman" w:eastAsia="Times New Roman" w:hAnsi="Times New Roman" w:cs="Times New Roman"/>
          <w:sz w:val="24"/>
          <w:szCs w:val="24"/>
          <w:lang w:val="en"/>
        </w:rPr>
        <w:t xml:space="preserve"> </w:t>
      </w:r>
    </w:p>
    <w:p w:rsidR="00733668" w:rsidRPr="00733668" w:rsidRDefault="00733668" w:rsidP="00733668">
      <w:pPr>
        <w:spacing w:before="150" w:after="150" w:line="600" w:lineRule="atLeast"/>
        <w:outlineLvl w:val="2"/>
        <w:rPr>
          <w:rFonts w:ascii="inherit" w:eastAsia="Times New Roman" w:hAnsi="inherit" w:cs="Times New Roman"/>
          <w:sz w:val="37"/>
          <w:szCs w:val="37"/>
          <w:lang w:val="en"/>
        </w:rPr>
      </w:pPr>
      <w:r w:rsidRPr="00733668">
        <w:rPr>
          <w:rFonts w:ascii="inherit" w:eastAsia="Times New Roman" w:hAnsi="inherit" w:cs="Times New Roman"/>
          <w:sz w:val="37"/>
          <w:szCs w:val="37"/>
          <w:lang w:val="en"/>
        </w:rPr>
        <w:t xml:space="preserve">RESPONSIBILITIES </w:t>
      </w:r>
    </w:p>
    <w:p w:rsidR="00733668" w:rsidRPr="00733668" w:rsidRDefault="00733668" w:rsidP="00733668">
      <w:pPr>
        <w:spacing w:before="150" w:after="150" w:line="450" w:lineRule="atLeast"/>
        <w:outlineLvl w:val="3"/>
        <w:rPr>
          <w:rFonts w:ascii="inherit" w:eastAsia="Times New Roman" w:hAnsi="inherit" w:cs="Times New Roman"/>
          <w:sz w:val="32"/>
          <w:szCs w:val="32"/>
          <w:lang w:val="en"/>
        </w:rPr>
      </w:pPr>
      <w:r w:rsidRPr="00733668">
        <w:rPr>
          <w:rFonts w:ascii="inherit" w:eastAsia="Times New Roman" w:hAnsi="inherit" w:cs="Times New Roman"/>
          <w:sz w:val="32"/>
          <w:szCs w:val="32"/>
          <w:lang w:val="en"/>
        </w:rPr>
        <w:t>EMPLOYEES</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Employees are responsible for:</w:t>
      </w:r>
    </w:p>
    <w:p w:rsidR="00733668" w:rsidRPr="00733668" w:rsidRDefault="00733668" w:rsidP="00733668">
      <w:pPr>
        <w:numPr>
          <w:ilvl w:val="0"/>
          <w:numId w:val="8"/>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reporting IAQ concerns to their superv</w:t>
      </w:r>
      <w:r w:rsidR="00981BFB">
        <w:rPr>
          <w:rFonts w:ascii="Times New Roman" w:eastAsia="Times New Roman" w:hAnsi="Times New Roman" w:cs="Times New Roman"/>
          <w:sz w:val="24"/>
          <w:szCs w:val="24"/>
          <w:lang w:val="en"/>
        </w:rPr>
        <w:t xml:space="preserve">isor and the Maintenance department Work Order System </w:t>
      </w:r>
    </w:p>
    <w:p w:rsidR="00733668" w:rsidRPr="00733668" w:rsidRDefault="00733668" w:rsidP="00733668">
      <w:pPr>
        <w:numPr>
          <w:ilvl w:val="0"/>
          <w:numId w:val="8"/>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ensuring work area is clean and properly maintained </w:t>
      </w:r>
    </w:p>
    <w:p w:rsidR="00733668" w:rsidRPr="00733668" w:rsidRDefault="00733668" w:rsidP="00733668">
      <w:pPr>
        <w:numPr>
          <w:ilvl w:val="0"/>
          <w:numId w:val="8"/>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keeping air supply diffusers and return grills free of obstructions     </w:t>
      </w:r>
    </w:p>
    <w:p w:rsidR="00733668" w:rsidRPr="00733668" w:rsidRDefault="00733668" w:rsidP="00733668">
      <w:pPr>
        <w:numPr>
          <w:ilvl w:val="0"/>
          <w:numId w:val="8"/>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reporting any damaged or malfunctioning ventilation equipment (e.g. local exhaust hood not functioning) to their supervisor</w:t>
      </w:r>
    </w:p>
    <w:p w:rsidR="00733668" w:rsidRPr="00733668" w:rsidRDefault="00733668" w:rsidP="00733668">
      <w:pPr>
        <w:numPr>
          <w:ilvl w:val="0"/>
          <w:numId w:val="8"/>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properly using local ventilation systems (e.g. fume hoods) if applicable to their work activity/work area</w:t>
      </w:r>
    </w:p>
    <w:p w:rsidR="00733668" w:rsidRPr="00733668" w:rsidRDefault="00733668" w:rsidP="00733668">
      <w:pPr>
        <w:spacing w:before="150" w:after="150" w:line="450" w:lineRule="atLeast"/>
        <w:outlineLvl w:val="3"/>
        <w:rPr>
          <w:rFonts w:ascii="inherit" w:eastAsia="Times New Roman" w:hAnsi="inherit" w:cs="Times New Roman"/>
          <w:sz w:val="32"/>
          <w:szCs w:val="32"/>
          <w:lang w:val="en"/>
        </w:rPr>
      </w:pPr>
      <w:r w:rsidRPr="00733668">
        <w:rPr>
          <w:rFonts w:ascii="inherit" w:eastAsia="Times New Roman" w:hAnsi="inherit" w:cs="Times New Roman"/>
          <w:sz w:val="32"/>
          <w:szCs w:val="32"/>
          <w:lang w:val="en"/>
        </w:rPr>
        <w:t xml:space="preserve">SUPERVISORS / MANAGERS </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 Supervisors / Managers are responsible for: </w:t>
      </w:r>
    </w:p>
    <w:p w:rsidR="00733668" w:rsidRPr="00733668" w:rsidRDefault="00733668" w:rsidP="00733668">
      <w:pPr>
        <w:numPr>
          <w:ilvl w:val="0"/>
          <w:numId w:val="9"/>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responding to IAQ concerns raised by employees </w:t>
      </w:r>
    </w:p>
    <w:p w:rsidR="00733668" w:rsidRPr="00733668" w:rsidRDefault="00733668" w:rsidP="00733668">
      <w:pPr>
        <w:numPr>
          <w:ilvl w:val="0"/>
          <w:numId w:val="9"/>
        </w:numPr>
        <w:spacing w:before="100" w:beforeAutospacing="1" w:after="100" w:afterAutospacing="1" w:line="300" w:lineRule="atLeast"/>
        <w:ind w:left="75"/>
        <w:rPr>
          <w:rFonts w:ascii="Times New Roman" w:eastAsia="Times New Roman" w:hAnsi="Times New Roman" w:cs="Times New Roman"/>
          <w:sz w:val="24"/>
          <w:szCs w:val="24"/>
          <w:lang w:val="en"/>
        </w:rPr>
      </w:pPr>
      <w:proofErr w:type="gramStart"/>
      <w:r w:rsidRPr="00733668">
        <w:rPr>
          <w:rFonts w:ascii="Times New Roman" w:eastAsia="Times New Roman" w:hAnsi="Times New Roman" w:cs="Times New Roman"/>
          <w:sz w:val="24"/>
          <w:szCs w:val="24"/>
          <w:lang w:val="en"/>
        </w:rPr>
        <w:t>reporting</w:t>
      </w:r>
      <w:proofErr w:type="gramEnd"/>
      <w:r w:rsidRPr="00733668">
        <w:rPr>
          <w:rFonts w:ascii="Times New Roman" w:eastAsia="Times New Roman" w:hAnsi="Times New Roman" w:cs="Times New Roman"/>
          <w:sz w:val="24"/>
          <w:szCs w:val="24"/>
          <w:lang w:val="en"/>
        </w:rPr>
        <w:t xml:space="preserve"> IAQ co</w:t>
      </w:r>
      <w:r w:rsidR="00981BFB">
        <w:rPr>
          <w:rFonts w:ascii="Times New Roman" w:eastAsia="Times New Roman" w:hAnsi="Times New Roman" w:cs="Times New Roman"/>
          <w:sz w:val="24"/>
          <w:szCs w:val="24"/>
          <w:lang w:val="en"/>
        </w:rPr>
        <w:t>ncerns to the maintenance department.</w:t>
      </w:r>
    </w:p>
    <w:p w:rsidR="00733668" w:rsidRPr="00733668" w:rsidRDefault="00733668" w:rsidP="00733668">
      <w:pPr>
        <w:numPr>
          <w:ilvl w:val="0"/>
          <w:numId w:val="9"/>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ensuring proper control measures (e.g. local exhaust hoods) are in place and employees are trained in their proper use</w:t>
      </w:r>
    </w:p>
    <w:p w:rsidR="00733668" w:rsidRPr="00733668" w:rsidRDefault="00733668" w:rsidP="00733668">
      <w:pPr>
        <w:numPr>
          <w:ilvl w:val="0"/>
          <w:numId w:val="9"/>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ensuring proper storage of chemicals in keeping with applicable Acts and standards</w:t>
      </w:r>
      <w:r w:rsidR="0038614D">
        <w:rPr>
          <w:rFonts w:ascii="Times New Roman" w:eastAsia="Times New Roman" w:hAnsi="Times New Roman" w:cs="Times New Roman"/>
          <w:sz w:val="24"/>
          <w:szCs w:val="24"/>
          <w:lang w:val="en"/>
        </w:rPr>
        <w:t xml:space="preserve"> </w:t>
      </w:r>
      <w:r w:rsidRPr="00733668">
        <w:rPr>
          <w:rFonts w:ascii="Times New Roman" w:eastAsia="Times New Roman" w:hAnsi="Times New Roman" w:cs="Times New Roman"/>
          <w:sz w:val="24"/>
          <w:szCs w:val="24"/>
          <w:lang w:val="en"/>
        </w:rPr>
        <w:t xml:space="preserve"> </w:t>
      </w:r>
    </w:p>
    <w:p w:rsidR="00733668" w:rsidRPr="00733668" w:rsidRDefault="00733668" w:rsidP="00733668">
      <w:pPr>
        <w:numPr>
          <w:ilvl w:val="0"/>
          <w:numId w:val="9"/>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reporting damaged or malfunctioni</w:t>
      </w:r>
      <w:r w:rsidR="00981BFB">
        <w:rPr>
          <w:rFonts w:ascii="Times New Roman" w:eastAsia="Times New Roman" w:hAnsi="Times New Roman" w:cs="Times New Roman"/>
          <w:sz w:val="24"/>
          <w:szCs w:val="24"/>
          <w:lang w:val="en"/>
        </w:rPr>
        <w:t xml:space="preserve">ng ventilation equipment to maintenance department </w:t>
      </w:r>
      <w:r w:rsidRPr="00733668">
        <w:rPr>
          <w:rFonts w:ascii="Times New Roman" w:eastAsia="Times New Roman" w:hAnsi="Times New Roman" w:cs="Times New Roman"/>
          <w:sz w:val="24"/>
          <w:szCs w:val="24"/>
          <w:lang w:val="en"/>
        </w:rPr>
        <w:t xml:space="preserve">for repair   </w:t>
      </w:r>
    </w:p>
    <w:p w:rsidR="00733668" w:rsidRPr="00733668" w:rsidRDefault="00733668" w:rsidP="009F4996">
      <w:pPr>
        <w:numPr>
          <w:ilvl w:val="0"/>
          <w:numId w:val="9"/>
        </w:numPr>
        <w:spacing w:before="100" w:beforeAutospacing="1" w:after="100" w:afterAutospacing="1" w:line="300" w:lineRule="atLeast"/>
        <w:ind w:left="75"/>
        <w:rPr>
          <w:rFonts w:ascii="Times New Roman" w:eastAsia="Times New Roman" w:hAnsi="Times New Roman" w:cs="Times New Roman"/>
          <w:sz w:val="24"/>
          <w:szCs w:val="24"/>
          <w:lang w:val="en"/>
        </w:rPr>
      </w:pPr>
      <w:proofErr w:type="gramStart"/>
      <w:r w:rsidRPr="00733668">
        <w:rPr>
          <w:rFonts w:ascii="Times New Roman" w:eastAsia="Times New Roman" w:hAnsi="Times New Roman" w:cs="Times New Roman"/>
          <w:sz w:val="24"/>
          <w:szCs w:val="24"/>
          <w:lang w:val="en"/>
        </w:rPr>
        <w:t>advising/seeking</w:t>
      </w:r>
      <w:proofErr w:type="gramEnd"/>
      <w:r w:rsidRPr="00733668">
        <w:rPr>
          <w:rFonts w:ascii="Times New Roman" w:eastAsia="Times New Roman" w:hAnsi="Times New Roman" w:cs="Times New Roman"/>
          <w:sz w:val="24"/>
          <w:szCs w:val="24"/>
          <w:lang w:val="en"/>
        </w:rPr>
        <w:t xml:space="preserve"> advice</w:t>
      </w:r>
      <w:r w:rsidR="00981BFB" w:rsidRPr="00981BFB">
        <w:rPr>
          <w:rFonts w:ascii="Times New Roman" w:eastAsia="Times New Roman" w:hAnsi="Times New Roman" w:cs="Times New Roman"/>
          <w:sz w:val="24"/>
          <w:szCs w:val="24"/>
          <w:lang w:val="en"/>
        </w:rPr>
        <w:t xml:space="preserve"> </w:t>
      </w:r>
      <w:r w:rsidR="00981BFB">
        <w:rPr>
          <w:rFonts w:ascii="Times New Roman" w:eastAsia="Times New Roman" w:hAnsi="Times New Roman" w:cs="Times New Roman"/>
          <w:sz w:val="24"/>
          <w:szCs w:val="24"/>
          <w:lang w:val="en"/>
        </w:rPr>
        <w:t>from maintenance department</w:t>
      </w:r>
      <w:r w:rsidRPr="00733668">
        <w:rPr>
          <w:rFonts w:ascii="Times New Roman" w:eastAsia="Times New Roman" w:hAnsi="Times New Roman" w:cs="Times New Roman"/>
          <w:sz w:val="24"/>
          <w:szCs w:val="24"/>
          <w:lang w:val="en"/>
        </w:rPr>
        <w:t xml:space="preserve"> prior to the start of any unusual/non-routine activity that may affect the IAQ, to determine what steps may be taken to mitigate the </w:t>
      </w:r>
      <w:r w:rsidR="00D27E34">
        <w:rPr>
          <w:rFonts w:ascii="Times New Roman" w:eastAsia="Times New Roman" w:hAnsi="Times New Roman" w:cs="Times New Roman"/>
          <w:sz w:val="24"/>
          <w:szCs w:val="24"/>
          <w:lang w:val="en"/>
        </w:rPr>
        <w:t>adverse effects .</w:t>
      </w:r>
      <w:r w:rsidR="00981BFB">
        <w:rPr>
          <w:rFonts w:ascii="Times New Roman" w:eastAsia="Times New Roman" w:hAnsi="Times New Roman" w:cs="Times New Roman"/>
          <w:sz w:val="24"/>
          <w:szCs w:val="24"/>
          <w:lang w:val="en"/>
        </w:rPr>
        <w:t xml:space="preserve"> </w:t>
      </w:r>
    </w:p>
    <w:p w:rsidR="00FE7226" w:rsidRDefault="00FE7226" w:rsidP="00733668">
      <w:pPr>
        <w:spacing w:after="150" w:line="240" w:lineRule="auto"/>
        <w:rPr>
          <w:rFonts w:ascii="Times New Roman" w:eastAsia="Times New Roman" w:hAnsi="Times New Roman" w:cs="Times New Roman"/>
          <w:sz w:val="24"/>
          <w:szCs w:val="24"/>
          <w:lang w:val="en"/>
        </w:rPr>
      </w:pPr>
      <w:r w:rsidRPr="00733668">
        <w:rPr>
          <w:rFonts w:ascii="inherit" w:eastAsia="Times New Roman" w:hAnsi="inherit" w:cs="Times New Roman"/>
          <w:sz w:val="32"/>
          <w:szCs w:val="32"/>
          <w:lang w:val="en"/>
        </w:rPr>
        <w:t>MA</w:t>
      </w:r>
      <w:r>
        <w:rPr>
          <w:rFonts w:ascii="inherit" w:eastAsia="Times New Roman" w:hAnsi="inherit" w:cs="Times New Roman"/>
          <w:sz w:val="32"/>
          <w:szCs w:val="32"/>
          <w:lang w:val="en"/>
        </w:rPr>
        <w:t>I</w:t>
      </w:r>
      <w:r w:rsidRPr="00733668">
        <w:rPr>
          <w:rFonts w:ascii="inherit" w:eastAsia="Times New Roman" w:hAnsi="inherit" w:cs="Times New Roman"/>
          <w:sz w:val="32"/>
          <w:szCs w:val="32"/>
          <w:lang w:val="en"/>
        </w:rPr>
        <w:t>N</w:t>
      </w:r>
      <w:r>
        <w:rPr>
          <w:rFonts w:ascii="inherit" w:eastAsia="Times New Roman" w:hAnsi="inherit" w:cs="Times New Roman"/>
          <w:sz w:val="32"/>
          <w:szCs w:val="32"/>
          <w:lang w:val="en"/>
        </w:rPr>
        <w:t>TENANCE DEPARTMENT</w:t>
      </w:r>
    </w:p>
    <w:p w:rsidR="00733668" w:rsidRPr="00733668" w:rsidRDefault="00981BFB" w:rsidP="00733668">
      <w:pPr>
        <w:spacing w:after="150" w:line="240" w:lineRule="auto"/>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maintenance</w:t>
      </w:r>
      <w:proofErr w:type="gramEnd"/>
      <w:r>
        <w:rPr>
          <w:rFonts w:ascii="Times New Roman" w:eastAsia="Times New Roman" w:hAnsi="Times New Roman" w:cs="Times New Roman"/>
          <w:sz w:val="24"/>
          <w:szCs w:val="24"/>
          <w:lang w:val="en"/>
        </w:rPr>
        <w:t xml:space="preserve"> department </w:t>
      </w:r>
      <w:r w:rsidR="00733668" w:rsidRPr="00733668">
        <w:rPr>
          <w:rFonts w:ascii="Times New Roman" w:eastAsia="Times New Roman" w:hAnsi="Times New Roman" w:cs="Times New Roman"/>
          <w:sz w:val="24"/>
          <w:szCs w:val="24"/>
          <w:lang w:val="en"/>
        </w:rPr>
        <w:t xml:space="preserve">is responsible for: </w:t>
      </w:r>
    </w:p>
    <w:p w:rsidR="00733668" w:rsidRPr="00733668" w:rsidRDefault="00733668" w:rsidP="00733668">
      <w:pPr>
        <w:numPr>
          <w:ilvl w:val="0"/>
          <w:numId w:val="10"/>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ensuring building ventilation systems are properly maintained and serviced</w:t>
      </w:r>
    </w:p>
    <w:p w:rsidR="00733668" w:rsidRPr="00733668" w:rsidRDefault="00733668" w:rsidP="00733668">
      <w:pPr>
        <w:numPr>
          <w:ilvl w:val="0"/>
          <w:numId w:val="10"/>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following ASHRAE recommended guidelines, to the extent feasible, within budget constraints </w:t>
      </w:r>
    </w:p>
    <w:p w:rsidR="00733668" w:rsidRPr="00733668" w:rsidRDefault="00733668" w:rsidP="00733668">
      <w:pPr>
        <w:numPr>
          <w:ilvl w:val="0"/>
          <w:numId w:val="10"/>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responding to IAQ concerns and conducting initial investigations </w:t>
      </w:r>
    </w:p>
    <w:p w:rsidR="00733668" w:rsidRPr="00733668" w:rsidRDefault="00733668" w:rsidP="00733668">
      <w:pPr>
        <w:numPr>
          <w:ilvl w:val="0"/>
          <w:numId w:val="10"/>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working</w:t>
      </w:r>
      <w:r w:rsidR="0038614D">
        <w:rPr>
          <w:rFonts w:ascii="Times New Roman" w:eastAsia="Times New Roman" w:hAnsi="Times New Roman" w:cs="Times New Roman"/>
          <w:sz w:val="24"/>
          <w:szCs w:val="24"/>
          <w:lang w:val="en"/>
        </w:rPr>
        <w:t xml:space="preserve"> with upper management and outside contrac</w:t>
      </w:r>
      <w:r w:rsidR="00F84C49">
        <w:rPr>
          <w:rFonts w:ascii="Times New Roman" w:eastAsia="Times New Roman" w:hAnsi="Times New Roman" w:cs="Times New Roman"/>
          <w:sz w:val="24"/>
          <w:szCs w:val="24"/>
          <w:lang w:val="en"/>
        </w:rPr>
        <w:t>t</w:t>
      </w:r>
      <w:r w:rsidR="0038614D">
        <w:rPr>
          <w:rFonts w:ascii="Times New Roman" w:eastAsia="Times New Roman" w:hAnsi="Times New Roman" w:cs="Times New Roman"/>
          <w:sz w:val="24"/>
          <w:szCs w:val="24"/>
          <w:lang w:val="en"/>
        </w:rPr>
        <w:t>ors</w:t>
      </w:r>
      <w:r w:rsidRPr="00733668">
        <w:rPr>
          <w:rFonts w:ascii="Times New Roman" w:eastAsia="Times New Roman" w:hAnsi="Times New Roman" w:cs="Times New Roman"/>
          <w:sz w:val="24"/>
          <w:szCs w:val="24"/>
          <w:lang w:val="en"/>
        </w:rPr>
        <w:t xml:space="preserve"> to investigate and resolve more complex IAQ concerns </w:t>
      </w:r>
    </w:p>
    <w:p w:rsidR="00733668" w:rsidRPr="00733668" w:rsidRDefault="00733668" w:rsidP="00733668">
      <w:pPr>
        <w:numPr>
          <w:ilvl w:val="0"/>
          <w:numId w:val="10"/>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ensuring own department and contractors follow dust control practices</w:t>
      </w:r>
    </w:p>
    <w:p w:rsidR="00733668" w:rsidRPr="00733668" w:rsidRDefault="00733668" w:rsidP="00733668">
      <w:pPr>
        <w:numPr>
          <w:ilvl w:val="0"/>
          <w:numId w:val="10"/>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notifying departments/areas of maintenance or renovation activities that may adversely affect IAQ in their area (e.g. roofing, painting, floor refinishing, shut-down of ventilation system for repair), whenever possible </w:t>
      </w:r>
    </w:p>
    <w:p w:rsidR="00733668" w:rsidRPr="00733668" w:rsidRDefault="00733668" w:rsidP="00733668">
      <w:pPr>
        <w:numPr>
          <w:ilvl w:val="0"/>
          <w:numId w:val="10"/>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investigating proposed changes to building layouts to ensure proper air circulation and satisfactory IAQ in renovated areas  </w:t>
      </w:r>
    </w:p>
    <w:p w:rsidR="00733668" w:rsidRPr="00733668" w:rsidRDefault="00733668" w:rsidP="00733668">
      <w:pPr>
        <w:numPr>
          <w:ilvl w:val="0"/>
          <w:numId w:val="10"/>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maintaining blueprints/drawings of ventilation systems</w:t>
      </w:r>
    </w:p>
    <w:p w:rsidR="00733668" w:rsidRPr="00733668" w:rsidRDefault="00733668" w:rsidP="00733668">
      <w:pPr>
        <w:numPr>
          <w:ilvl w:val="0"/>
          <w:numId w:val="10"/>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 xml:space="preserve">maintaining housekeeping requirements, including floor and carpet cleaning, to control dust levels, while working within budget constraints  </w:t>
      </w:r>
    </w:p>
    <w:p w:rsidR="00733668" w:rsidRPr="00733668" w:rsidRDefault="00733668" w:rsidP="00F84C49">
      <w:pPr>
        <w:spacing w:before="150" w:after="150" w:line="450" w:lineRule="atLeast"/>
        <w:outlineLvl w:val="3"/>
        <w:rPr>
          <w:rFonts w:ascii="inherit" w:eastAsia="Times New Roman" w:hAnsi="inherit" w:cs="Times New Roman"/>
          <w:sz w:val="32"/>
          <w:szCs w:val="32"/>
          <w:lang w:val="en"/>
        </w:rPr>
      </w:pPr>
    </w:p>
    <w:p w:rsidR="00733668" w:rsidRPr="00733668" w:rsidRDefault="00733668" w:rsidP="00733668">
      <w:pPr>
        <w:numPr>
          <w:ilvl w:val="0"/>
          <w:numId w:val="11"/>
        </w:numPr>
        <w:spacing w:before="100" w:beforeAutospacing="1" w:after="100" w:afterAutospacing="1" w:line="300" w:lineRule="atLeast"/>
        <w:ind w:left="75"/>
        <w:rPr>
          <w:rFonts w:ascii="Times New Roman" w:eastAsia="Times New Roman" w:hAnsi="Times New Roman" w:cs="Times New Roman"/>
          <w:sz w:val="24"/>
          <w:szCs w:val="24"/>
          <w:lang w:val="en"/>
        </w:rPr>
      </w:pPr>
      <w:proofErr w:type="gramStart"/>
      <w:r w:rsidRPr="00733668">
        <w:rPr>
          <w:rFonts w:ascii="Times New Roman" w:eastAsia="Times New Roman" w:hAnsi="Times New Roman" w:cs="Times New Roman"/>
          <w:sz w:val="24"/>
          <w:szCs w:val="24"/>
          <w:lang w:val="en"/>
        </w:rPr>
        <w:t>investigating</w:t>
      </w:r>
      <w:proofErr w:type="gramEnd"/>
      <w:r w:rsidRPr="00733668">
        <w:rPr>
          <w:rFonts w:ascii="Times New Roman" w:eastAsia="Times New Roman" w:hAnsi="Times New Roman" w:cs="Times New Roman"/>
          <w:sz w:val="24"/>
          <w:szCs w:val="24"/>
          <w:lang w:val="en"/>
        </w:rPr>
        <w:t xml:space="preserve"> specific or </w:t>
      </w:r>
      <w:r w:rsidR="00F84C49">
        <w:rPr>
          <w:rFonts w:ascii="Times New Roman" w:eastAsia="Times New Roman" w:hAnsi="Times New Roman" w:cs="Times New Roman"/>
          <w:sz w:val="24"/>
          <w:szCs w:val="24"/>
          <w:lang w:val="en"/>
        </w:rPr>
        <w:t>on-going IAQ concerns.</w:t>
      </w:r>
      <w:r w:rsidRPr="00733668">
        <w:rPr>
          <w:rFonts w:ascii="Times New Roman" w:eastAsia="Times New Roman" w:hAnsi="Times New Roman" w:cs="Times New Roman"/>
          <w:sz w:val="24"/>
          <w:szCs w:val="24"/>
          <w:lang w:val="en"/>
        </w:rPr>
        <w:t xml:space="preserve"> </w:t>
      </w:r>
    </w:p>
    <w:p w:rsidR="00733668" w:rsidRPr="00733668" w:rsidRDefault="00733668" w:rsidP="00733668">
      <w:pPr>
        <w:numPr>
          <w:ilvl w:val="0"/>
          <w:numId w:val="11"/>
        </w:numPr>
        <w:spacing w:before="100" w:beforeAutospacing="1" w:after="100" w:afterAutospacing="1" w:line="300" w:lineRule="atLeast"/>
        <w:ind w:left="75"/>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upon approval, enlisting the help of external consultants to resolve complex or unresolved IAQ concerns</w:t>
      </w:r>
    </w:p>
    <w:p w:rsidR="00733668" w:rsidRPr="00733668" w:rsidRDefault="00F84C49" w:rsidP="00F84C49">
      <w:pPr>
        <w:spacing w:before="100" w:beforeAutospacing="1" w:after="100" w:afterAutospacing="1" w:line="300" w:lineRule="atLeast"/>
        <w:ind w:left="75"/>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w:t>
      </w:r>
      <w:r w:rsidR="00733668" w:rsidRPr="00733668">
        <w:rPr>
          <w:rFonts w:ascii="Times New Roman" w:eastAsia="Times New Roman" w:hAnsi="Times New Roman" w:cs="Times New Roman"/>
          <w:sz w:val="24"/>
          <w:szCs w:val="24"/>
          <w:lang w:val="en"/>
        </w:rPr>
        <w:t>  </w:t>
      </w:r>
    </w:p>
    <w:p w:rsidR="00733668" w:rsidRPr="00733668" w:rsidRDefault="00733668" w:rsidP="00733668">
      <w:pPr>
        <w:spacing w:before="150" w:after="150" w:line="450" w:lineRule="atLeast"/>
        <w:outlineLvl w:val="3"/>
        <w:rPr>
          <w:rFonts w:ascii="inherit" w:eastAsia="Times New Roman" w:hAnsi="inherit" w:cs="Times New Roman"/>
          <w:sz w:val="32"/>
          <w:szCs w:val="32"/>
          <w:lang w:val="en"/>
        </w:rPr>
      </w:pPr>
      <w:r w:rsidRPr="00733668">
        <w:rPr>
          <w:rFonts w:ascii="inherit" w:eastAsia="Times New Roman" w:hAnsi="inherit" w:cs="Times New Roman"/>
          <w:sz w:val="32"/>
          <w:szCs w:val="32"/>
          <w:lang w:val="en"/>
        </w:rPr>
        <w:t>Indoor Air Quality Guidelines – Carbon Dioxide (CO</w:t>
      </w:r>
      <w:r w:rsidRPr="00733668">
        <w:rPr>
          <w:rFonts w:ascii="inherit" w:eastAsia="Times New Roman" w:hAnsi="inherit" w:cs="Times New Roman"/>
          <w:sz w:val="24"/>
          <w:szCs w:val="24"/>
          <w:vertAlign w:val="subscript"/>
          <w:lang w:val="en"/>
        </w:rPr>
        <w:t>2</w:t>
      </w:r>
      <w:r w:rsidRPr="00733668">
        <w:rPr>
          <w:rFonts w:ascii="inherit" w:eastAsia="Times New Roman" w:hAnsi="inherit" w:cs="Times New Roman"/>
          <w:sz w:val="32"/>
          <w:szCs w:val="32"/>
          <w:lang w:val="en"/>
        </w:rPr>
        <w:t>)</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Carbon dioxide concentrations are commonly used as an indicator of whether there is adequate ventilation within an occupied area. Human occupants exhale carbon</w:t>
      </w:r>
      <w:r w:rsidR="00F84C49">
        <w:rPr>
          <w:rFonts w:ascii="Times New Roman" w:eastAsia="Times New Roman" w:hAnsi="Times New Roman" w:cs="Times New Roman"/>
          <w:sz w:val="24"/>
          <w:szCs w:val="24"/>
          <w:lang w:val="en"/>
        </w:rPr>
        <w:t xml:space="preserve"> dioxide and produce water vapo</w:t>
      </w:r>
      <w:r w:rsidRPr="00733668">
        <w:rPr>
          <w:rFonts w:ascii="Times New Roman" w:eastAsia="Times New Roman" w:hAnsi="Times New Roman" w:cs="Times New Roman"/>
          <w:sz w:val="24"/>
          <w:szCs w:val="24"/>
          <w:lang w:val="en"/>
        </w:rPr>
        <w:t xml:space="preserve">r, particulates, biological aerosols and other contaminants. </w:t>
      </w:r>
    </w:p>
    <w:p w:rsidR="00733668" w:rsidRPr="00733668" w:rsidRDefault="00733668" w:rsidP="00733668">
      <w:pPr>
        <w:spacing w:after="150" w:line="240" w:lineRule="auto"/>
        <w:rPr>
          <w:rFonts w:ascii="Times New Roman" w:eastAsia="Times New Roman" w:hAnsi="Times New Roman" w:cs="Times New Roman"/>
          <w:sz w:val="24"/>
          <w:szCs w:val="24"/>
          <w:lang w:val="en"/>
        </w:rPr>
      </w:pPr>
      <w:r w:rsidRPr="00733668">
        <w:rPr>
          <w:rFonts w:ascii="Times New Roman" w:eastAsia="Times New Roman" w:hAnsi="Times New Roman" w:cs="Times New Roman"/>
          <w:sz w:val="24"/>
          <w:szCs w:val="24"/>
          <w:lang w:val="en"/>
        </w:rPr>
        <w:t>The American Society of Heating, Refrigerating and Air Conditioning Engineers (ASHRAE) standard recommends that indoor carbon dioxide levels should be kept below the total of the outside CO</w:t>
      </w:r>
      <w:r w:rsidRPr="00733668">
        <w:rPr>
          <w:rFonts w:ascii="Times New Roman" w:eastAsia="Times New Roman" w:hAnsi="Times New Roman" w:cs="Times New Roman"/>
          <w:sz w:val="18"/>
          <w:szCs w:val="18"/>
          <w:vertAlign w:val="subscript"/>
          <w:lang w:val="en"/>
        </w:rPr>
        <w:t>2</w:t>
      </w:r>
      <w:r w:rsidRPr="00733668">
        <w:rPr>
          <w:rFonts w:ascii="Times New Roman" w:eastAsia="Times New Roman" w:hAnsi="Times New Roman" w:cs="Times New Roman"/>
          <w:sz w:val="24"/>
          <w:szCs w:val="24"/>
          <w:lang w:val="en"/>
        </w:rPr>
        <w:t xml:space="preserve"> level in parts per million (ppm) plus 700 ppm. That is, if carbon dioxide levels are kept below this combined value then it is likely that there is an adequate supply of outdoor</w:t>
      </w:r>
      <w:r w:rsidR="00F84C49">
        <w:rPr>
          <w:rFonts w:ascii="Times New Roman" w:eastAsia="Times New Roman" w:hAnsi="Times New Roman" w:cs="Times New Roman"/>
          <w:sz w:val="24"/>
          <w:szCs w:val="24"/>
          <w:lang w:val="en"/>
        </w:rPr>
        <w:t xml:space="preserve"> air to sufficiently dilute odo</w:t>
      </w:r>
      <w:r w:rsidRPr="00733668">
        <w:rPr>
          <w:rFonts w:ascii="Times New Roman" w:eastAsia="Times New Roman" w:hAnsi="Times New Roman" w:cs="Times New Roman"/>
          <w:sz w:val="24"/>
          <w:szCs w:val="24"/>
          <w:lang w:val="en"/>
        </w:rPr>
        <w:t>rs and other contaminants commonly found in the occupied area.  This guideline is not based on the toxicity of carbon dioxide, but rather as carbon dioxide being used as a surrogate measure for the adequacy of ventilation rates and occupant comfort. Typically outdoor CO</w:t>
      </w:r>
      <w:r w:rsidRPr="00733668">
        <w:rPr>
          <w:rFonts w:ascii="Times New Roman" w:eastAsia="Times New Roman" w:hAnsi="Times New Roman" w:cs="Times New Roman"/>
          <w:sz w:val="18"/>
          <w:szCs w:val="18"/>
          <w:vertAlign w:val="subscript"/>
          <w:lang w:val="en"/>
        </w:rPr>
        <w:t>2</w:t>
      </w:r>
      <w:r w:rsidRPr="00733668">
        <w:rPr>
          <w:rFonts w:ascii="Times New Roman" w:eastAsia="Times New Roman" w:hAnsi="Times New Roman" w:cs="Times New Roman"/>
          <w:sz w:val="24"/>
          <w:szCs w:val="24"/>
          <w:lang w:val="en"/>
        </w:rPr>
        <w:t xml:space="preserve"> levels are near the 400 ppm mark. Thus the combined value would be approximately 1,100 ppm.  </w:t>
      </w:r>
    </w:p>
    <w:p w:rsidR="00EB3EE6" w:rsidRDefault="00EB3EE6"/>
    <w:sectPr w:rsidR="00EB3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F26"/>
    <w:multiLevelType w:val="multilevel"/>
    <w:tmpl w:val="AB9A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1BCC"/>
    <w:multiLevelType w:val="multilevel"/>
    <w:tmpl w:val="0A22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F5813"/>
    <w:multiLevelType w:val="multilevel"/>
    <w:tmpl w:val="2FC0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F6BA4"/>
    <w:multiLevelType w:val="multilevel"/>
    <w:tmpl w:val="690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E06D9"/>
    <w:multiLevelType w:val="multilevel"/>
    <w:tmpl w:val="C516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3377E"/>
    <w:multiLevelType w:val="multilevel"/>
    <w:tmpl w:val="21F0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77B97"/>
    <w:multiLevelType w:val="multilevel"/>
    <w:tmpl w:val="540C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01143"/>
    <w:multiLevelType w:val="multilevel"/>
    <w:tmpl w:val="B29E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D23EF4"/>
    <w:multiLevelType w:val="multilevel"/>
    <w:tmpl w:val="909A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858B6"/>
    <w:multiLevelType w:val="multilevel"/>
    <w:tmpl w:val="298A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C7209"/>
    <w:multiLevelType w:val="multilevel"/>
    <w:tmpl w:val="3E54A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8508D4"/>
    <w:multiLevelType w:val="multilevel"/>
    <w:tmpl w:val="AB30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9"/>
  </w:num>
  <w:num w:numId="5">
    <w:abstractNumId w:val="7"/>
  </w:num>
  <w:num w:numId="6">
    <w:abstractNumId w:val="6"/>
  </w:num>
  <w:num w:numId="7">
    <w:abstractNumId w:val="10"/>
  </w:num>
  <w:num w:numId="8">
    <w:abstractNumId w:val="0"/>
  </w:num>
  <w:num w:numId="9">
    <w:abstractNumId w:val="8"/>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68"/>
    <w:rsid w:val="002368D0"/>
    <w:rsid w:val="0038614D"/>
    <w:rsid w:val="00475B70"/>
    <w:rsid w:val="0053707B"/>
    <w:rsid w:val="00733668"/>
    <w:rsid w:val="00981BFB"/>
    <w:rsid w:val="009F4996"/>
    <w:rsid w:val="00D27E34"/>
    <w:rsid w:val="00E87BE0"/>
    <w:rsid w:val="00EB3EE6"/>
    <w:rsid w:val="00F84C49"/>
    <w:rsid w:val="00FA44D7"/>
    <w:rsid w:val="00FE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9216D-E8DB-4CF8-9DF8-68559E76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364980">
      <w:bodyDiv w:val="1"/>
      <w:marLeft w:val="0"/>
      <w:marRight w:val="0"/>
      <w:marTop w:val="0"/>
      <w:marBottom w:val="0"/>
      <w:divBdr>
        <w:top w:val="none" w:sz="0" w:space="0" w:color="auto"/>
        <w:left w:val="none" w:sz="0" w:space="0" w:color="auto"/>
        <w:bottom w:val="none" w:sz="0" w:space="0" w:color="auto"/>
        <w:right w:val="none" w:sz="0" w:space="0" w:color="auto"/>
      </w:divBdr>
      <w:divsChild>
        <w:div w:id="1844315399">
          <w:marLeft w:val="0"/>
          <w:marRight w:val="0"/>
          <w:marTop w:val="0"/>
          <w:marBottom w:val="0"/>
          <w:divBdr>
            <w:top w:val="none" w:sz="0" w:space="0" w:color="auto"/>
            <w:left w:val="none" w:sz="0" w:space="0" w:color="auto"/>
            <w:bottom w:val="none" w:sz="0" w:space="0" w:color="auto"/>
            <w:right w:val="none" w:sz="0" w:space="0" w:color="auto"/>
          </w:divBdr>
          <w:divsChild>
            <w:div w:id="987827901">
              <w:marLeft w:val="0"/>
              <w:marRight w:val="0"/>
              <w:marTop w:val="0"/>
              <w:marBottom w:val="0"/>
              <w:divBdr>
                <w:top w:val="none" w:sz="0" w:space="0" w:color="auto"/>
                <w:left w:val="none" w:sz="0" w:space="0" w:color="auto"/>
                <w:bottom w:val="none" w:sz="0" w:space="0" w:color="auto"/>
                <w:right w:val="none" w:sz="0" w:space="0" w:color="auto"/>
              </w:divBdr>
              <w:divsChild>
                <w:div w:id="1422793348">
                  <w:marLeft w:val="-300"/>
                  <w:marRight w:val="0"/>
                  <w:marTop w:val="0"/>
                  <w:marBottom w:val="0"/>
                  <w:divBdr>
                    <w:top w:val="none" w:sz="0" w:space="0" w:color="auto"/>
                    <w:left w:val="none" w:sz="0" w:space="0" w:color="auto"/>
                    <w:bottom w:val="none" w:sz="0" w:space="0" w:color="auto"/>
                    <w:right w:val="none" w:sz="0" w:space="0" w:color="auto"/>
                  </w:divBdr>
                  <w:divsChild>
                    <w:div w:id="17932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9599-1107-44CF-9510-DCA38F3D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Lotan A. Overcash</dc:creator>
  <cp:keywords/>
  <dc:description/>
  <cp:lastModifiedBy>Martha M. Wilson</cp:lastModifiedBy>
  <cp:revision>2</cp:revision>
  <cp:lastPrinted>2019-02-12T13:34:00Z</cp:lastPrinted>
  <dcterms:created xsi:type="dcterms:W3CDTF">2019-03-21T18:41:00Z</dcterms:created>
  <dcterms:modified xsi:type="dcterms:W3CDTF">2019-03-21T18:41:00Z</dcterms:modified>
</cp:coreProperties>
</file>